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8B" w:rsidRDefault="0043398B" w:rsidP="00251503">
      <w:pPr>
        <w:jc w:val="both"/>
        <w:rPr>
          <w:i/>
          <w:color w:val="1F4E79" w:themeColor="accent1" w:themeShade="80"/>
        </w:rPr>
      </w:pPr>
      <w:r>
        <w:rPr>
          <w:i/>
          <w:noProof/>
          <w:color w:val="5B9BD5" w:themeColor="accent1"/>
          <w:lang w:eastAsia="cs-CZ"/>
        </w:rPr>
        <w:drawing>
          <wp:anchor distT="0" distB="0" distL="114300" distR="114300" simplePos="0" relativeHeight="251658240" behindDoc="1" locked="0" layoutInCell="1" allowOverlap="1" wp14:anchorId="2616A9A2" wp14:editId="4E766D30">
            <wp:simplePos x="0" y="0"/>
            <wp:positionH relativeFrom="column">
              <wp:posOffset>-966470</wp:posOffset>
            </wp:positionH>
            <wp:positionV relativeFrom="paragraph">
              <wp:posOffset>351790</wp:posOffset>
            </wp:positionV>
            <wp:extent cx="7628255" cy="2433320"/>
            <wp:effectExtent l="0" t="0" r="0" b="5080"/>
            <wp:wrapNone/>
            <wp:docPr id="4" name="Obrázek 4" descr="Letterhead_Head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_Head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5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98B" w:rsidRDefault="00401C74" w:rsidP="0043398B">
      <w:pPr>
        <w:spacing w:after="0" w:line="360" w:lineRule="auto"/>
        <w:jc w:val="both"/>
        <w:rPr>
          <w:i/>
          <w:color w:val="1F4E79" w:themeColor="accent1" w:themeShade="80"/>
        </w:rPr>
      </w:pPr>
      <w:r w:rsidRPr="00824C14">
        <w:rPr>
          <w:i/>
          <w:color w:val="1F4E79" w:themeColor="accent1" w:themeShade="80"/>
        </w:rPr>
        <w:t xml:space="preserve">Pořízení bydlení je jednou z největších investic, kterou v životě </w:t>
      </w:r>
      <w:r w:rsidR="00251503" w:rsidRPr="00824C14">
        <w:rPr>
          <w:i/>
          <w:color w:val="1F4E79" w:themeColor="accent1" w:themeShade="80"/>
        </w:rPr>
        <w:t xml:space="preserve">děláme. </w:t>
      </w:r>
      <w:r w:rsidR="00FF0FB4" w:rsidRPr="00824C14">
        <w:rPr>
          <w:i/>
          <w:color w:val="1F4E79" w:themeColor="accent1" w:themeShade="80"/>
        </w:rPr>
        <w:t xml:space="preserve">Nabízíme Vám </w:t>
      </w:r>
      <w:r w:rsidRPr="00824C14">
        <w:rPr>
          <w:i/>
          <w:color w:val="1F4E79" w:themeColor="accent1" w:themeShade="80"/>
        </w:rPr>
        <w:t>naše</w:t>
      </w:r>
    </w:p>
    <w:p w:rsidR="0043398B" w:rsidRDefault="00401C74" w:rsidP="0043398B">
      <w:pPr>
        <w:spacing w:after="0" w:line="360" w:lineRule="auto"/>
        <w:jc w:val="both"/>
        <w:rPr>
          <w:i/>
          <w:color w:val="1F4E79" w:themeColor="accent1" w:themeShade="80"/>
        </w:rPr>
      </w:pPr>
      <w:r w:rsidRPr="00824C14">
        <w:rPr>
          <w:i/>
          <w:color w:val="1F4E79" w:themeColor="accent1" w:themeShade="80"/>
        </w:rPr>
        <w:t xml:space="preserve"> </w:t>
      </w:r>
      <w:r w:rsidR="0043398B">
        <w:rPr>
          <w:i/>
          <w:color w:val="1F4E79" w:themeColor="accent1" w:themeShade="80"/>
        </w:rPr>
        <w:t>z</w:t>
      </w:r>
      <w:r w:rsidR="0043398B" w:rsidRPr="00824C14">
        <w:rPr>
          <w:i/>
          <w:color w:val="1F4E79" w:themeColor="accent1" w:themeShade="80"/>
        </w:rPr>
        <w:t>nalosti, zkušenosti</w:t>
      </w:r>
      <w:r w:rsidR="00FF0FB4" w:rsidRPr="00824C14">
        <w:rPr>
          <w:i/>
          <w:color w:val="1F4E79" w:themeColor="accent1" w:themeShade="80"/>
        </w:rPr>
        <w:t xml:space="preserve"> </w:t>
      </w:r>
      <w:r w:rsidR="00251503" w:rsidRPr="00824C14">
        <w:rPr>
          <w:i/>
          <w:color w:val="1F4E79" w:themeColor="accent1" w:themeShade="80"/>
        </w:rPr>
        <w:t>a individuální servis při</w:t>
      </w:r>
      <w:r w:rsidR="00FF0FB4" w:rsidRPr="00824C14">
        <w:rPr>
          <w:i/>
          <w:color w:val="1F4E79" w:themeColor="accent1" w:themeShade="80"/>
        </w:rPr>
        <w:t> financováním nového bydlení</w:t>
      </w:r>
      <w:r w:rsidR="00251503" w:rsidRPr="00824C14">
        <w:rPr>
          <w:i/>
          <w:color w:val="1F4E79" w:themeColor="accent1" w:themeShade="80"/>
        </w:rPr>
        <w:t xml:space="preserve"> za zvýhodněných </w:t>
      </w:r>
    </w:p>
    <w:p w:rsidR="0043398B" w:rsidRDefault="00251503" w:rsidP="0043398B">
      <w:pPr>
        <w:spacing w:after="0" w:line="360" w:lineRule="auto"/>
        <w:jc w:val="both"/>
        <w:rPr>
          <w:i/>
          <w:color w:val="1F4E79" w:themeColor="accent1" w:themeShade="80"/>
        </w:rPr>
      </w:pPr>
      <w:r w:rsidRPr="00824C14">
        <w:rPr>
          <w:i/>
          <w:color w:val="1F4E79" w:themeColor="accent1" w:themeShade="80"/>
        </w:rPr>
        <w:t>podmínek pro klienty společnosti AMADET Jesenice s.r.o.. Jsme tu pro Vás, abychom Vám</w:t>
      </w:r>
      <w:r w:rsidR="00FF0FB4" w:rsidRPr="00824C14">
        <w:rPr>
          <w:i/>
          <w:color w:val="1F4E79" w:themeColor="accent1" w:themeShade="80"/>
        </w:rPr>
        <w:t xml:space="preserve"> </w:t>
      </w:r>
    </w:p>
    <w:p w:rsidR="00401C74" w:rsidRPr="00824C14" w:rsidRDefault="00FF0FB4" w:rsidP="0043398B">
      <w:pPr>
        <w:spacing w:after="0" w:line="360" w:lineRule="auto"/>
        <w:jc w:val="both"/>
        <w:rPr>
          <w:i/>
          <w:color w:val="1F4E79" w:themeColor="accent1" w:themeShade="80"/>
        </w:rPr>
      </w:pPr>
      <w:r w:rsidRPr="00824C14">
        <w:rPr>
          <w:i/>
          <w:color w:val="1F4E79" w:themeColor="accent1" w:themeShade="80"/>
        </w:rPr>
        <w:t>pom</w:t>
      </w:r>
      <w:r w:rsidR="00251503" w:rsidRPr="00824C14">
        <w:rPr>
          <w:i/>
          <w:color w:val="1F4E79" w:themeColor="accent1" w:themeShade="80"/>
        </w:rPr>
        <w:t>ohli</w:t>
      </w:r>
      <w:r w:rsidR="00401C74" w:rsidRPr="00824C14">
        <w:rPr>
          <w:i/>
          <w:color w:val="1F4E79" w:themeColor="accent1" w:themeShade="80"/>
        </w:rPr>
        <w:t xml:space="preserve"> na cestě za Vaším novým bydlením.</w:t>
      </w:r>
    </w:p>
    <w:p w:rsidR="00FF0FB4" w:rsidRPr="00824C14" w:rsidRDefault="00FF0FB4" w:rsidP="00251503">
      <w:pPr>
        <w:jc w:val="both"/>
        <w:rPr>
          <w:i/>
          <w:color w:val="1F4E79" w:themeColor="accent1" w:themeShade="80"/>
        </w:rPr>
      </w:pPr>
      <w:r w:rsidRPr="00824C14">
        <w:rPr>
          <w:i/>
          <w:color w:val="1F4E79" w:themeColor="accent1" w:themeShade="80"/>
        </w:rPr>
        <w:t xml:space="preserve">Vaše </w:t>
      </w:r>
      <w:proofErr w:type="spellStart"/>
      <w:r w:rsidRPr="00824C14">
        <w:rPr>
          <w:i/>
          <w:color w:val="FF0000"/>
        </w:rPr>
        <w:t>O</w:t>
      </w:r>
      <w:r w:rsidRPr="0043398B">
        <w:rPr>
          <w:i/>
          <w:color w:val="1F4E79" w:themeColor="accent1" w:themeShade="80"/>
        </w:rPr>
        <w:t>berbank</w:t>
      </w:r>
      <w:proofErr w:type="spellEnd"/>
      <w:r w:rsidRPr="0043398B">
        <w:rPr>
          <w:i/>
          <w:color w:val="1F4E79" w:themeColor="accent1" w:themeShade="80"/>
        </w:rPr>
        <w:t xml:space="preserve"> AG  </w:t>
      </w:r>
    </w:p>
    <w:p w:rsidR="00AF219D" w:rsidRDefault="00FF0FB4" w:rsidP="00251503">
      <w:pPr>
        <w:jc w:val="both"/>
        <w:rPr>
          <w:i/>
          <w:color w:val="1F4E79" w:themeColor="accent1" w:themeShade="80"/>
        </w:rPr>
      </w:pPr>
      <w:r w:rsidRPr="00824C14">
        <w:rPr>
          <w:i/>
          <w:color w:val="1F4E79" w:themeColor="accent1" w:themeShade="80"/>
        </w:rPr>
        <w:tab/>
        <w:t xml:space="preserve">Tak trochu jiná banka. </w:t>
      </w:r>
    </w:p>
    <w:p w:rsidR="00824C14" w:rsidRDefault="00824C14" w:rsidP="00251503">
      <w:pPr>
        <w:jc w:val="both"/>
        <w:rPr>
          <w:i/>
          <w:color w:val="1F4E79" w:themeColor="accent1" w:themeShade="80"/>
        </w:rPr>
      </w:pPr>
    </w:p>
    <w:p w:rsidR="00824C14" w:rsidRDefault="00824C14" w:rsidP="00251503">
      <w:pPr>
        <w:jc w:val="both"/>
        <w:rPr>
          <w:i/>
          <w:color w:val="1F4E79" w:themeColor="accent1" w:themeShade="80"/>
        </w:rPr>
      </w:pPr>
    </w:p>
    <w:p w:rsidR="0043398B" w:rsidRDefault="0043398B" w:rsidP="00AF219D">
      <w:pPr>
        <w:rPr>
          <w:b/>
          <w:color w:val="1F4E79" w:themeColor="accent1" w:themeShade="80"/>
        </w:rPr>
      </w:pPr>
    </w:p>
    <w:p w:rsidR="00FF0FB4" w:rsidRDefault="00251503" w:rsidP="00AF219D">
      <w:pPr>
        <w:rPr>
          <w:b/>
          <w:color w:val="1F4E79" w:themeColor="accent1" w:themeShade="80"/>
        </w:rPr>
      </w:pPr>
      <w:r w:rsidRPr="00824C14">
        <w:rPr>
          <w:b/>
          <w:color w:val="1F4E79" w:themeColor="accent1" w:themeShade="80"/>
        </w:rPr>
        <w:t>Podmínky financování nákupu nemovitostí</w:t>
      </w:r>
      <w:r w:rsidR="00824C14" w:rsidRPr="00824C14">
        <w:rPr>
          <w:b/>
          <w:color w:val="1F4E79" w:themeColor="accent1" w:themeShade="80"/>
        </w:rPr>
        <w:t xml:space="preserve"> pouze pro klienty </w:t>
      </w:r>
      <w:r w:rsidRPr="00824C14">
        <w:rPr>
          <w:b/>
          <w:color w:val="1F4E79" w:themeColor="accent1" w:themeShade="80"/>
        </w:rPr>
        <w:t xml:space="preserve">projektu </w:t>
      </w:r>
      <w:proofErr w:type="spellStart"/>
      <w:r w:rsidRPr="00824C14">
        <w:rPr>
          <w:b/>
          <w:color w:val="1F4E79" w:themeColor="accent1" w:themeShade="80"/>
        </w:rPr>
        <w:t>Mladíkov</w:t>
      </w:r>
      <w:proofErr w:type="spellEnd"/>
      <w:r w:rsidR="00824C14" w:rsidRPr="00824C14">
        <w:rPr>
          <w:b/>
          <w:color w:val="1F4E79" w:themeColor="accent1" w:themeShade="80"/>
        </w:rPr>
        <w:t xml:space="preserve"> II, Jesenice u Prahy:</w:t>
      </w:r>
      <w:r w:rsidRPr="00824C14">
        <w:rPr>
          <w:b/>
          <w:color w:val="1F4E79" w:themeColor="accent1" w:themeShade="80"/>
        </w:rPr>
        <w:t xml:space="preserve"> </w:t>
      </w:r>
    </w:p>
    <w:p w:rsidR="00824C14" w:rsidRPr="00824C14" w:rsidRDefault="00824C14" w:rsidP="00AF219D">
      <w:pPr>
        <w:rPr>
          <w:b/>
          <w:color w:val="1F4E79" w:themeColor="accent1" w:themeShade="80"/>
        </w:rPr>
      </w:pPr>
      <w:proofErr w:type="spellStart"/>
      <w:r w:rsidRPr="00824C14">
        <w:rPr>
          <w:b/>
          <w:color w:val="1F4E79" w:themeColor="accent1" w:themeShade="80"/>
        </w:rPr>
        <w:t>StandardHypoték</w:t>
      </w:r>
      <w:r>
        <w:rPr>
          <w:b/>
          <w:color w:val="1F4E79" w:themeColor="accent1" w:themeShade="80"/>
        </w:rPr>
        <w:t>a</w:t>
      </w:r>
      <w:proofErr w:type="spellEnd"/>
    </w:p>
    <w:p w:rsidR="00824C14" w:rsidRPr="00824C14" w:rsidRDefault="00824C14" w:rsidP="00824C1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Arial"/>
          <w:color w:val="1F4E79" w:themeColor="accent1" w:themeShade="80"/>
          <w:lang w:eastAsia="cs-CZ"/>
        </w:rPr>
      </w:pPr>
      <w:r w:rsidRPr="00824C14">
        <w:rPr>
          <w:rFonts w:eastAsia="Times New Roman" w:cs="Arial"/>
          <w:color w:val="1F4E79" w:themeColor="accent1" w:themeShade="80"/>
          <w:lang w:eastAsia="cs-CZ"/>
        </w:rPr>
        <w:t>zvýhodněná úroková sazba</w:t>
      </w:r>
    </w:p>
    <w:p w:rsidR="00824C14" w:rsidRPr="00824C14" w:rsidRDefault="00824C14" w:rsidP="00824C1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Arial"/>
          <w:color w:val="1F4E79" w:themeColor="accent1" w:themeShade="80"/>
          <w:lang w:eastAsia="cs-CZ"/>
        </w:rPr>
      </w:pPr>
      <w:r w:rsidRPr="00824C14">
        <w:rPr>
          <w:rFonts w:eastAsia="Times New Roman" w:cs="Arial"/>
          <w:color w:val="1F4E79" w:themeColor="accent1" w:themeShade="80"/>
          <w:lang w:eastAsia="cs-CZ"/>
        </w:rPr>
        <w:t>odhad nemovitosti zdarma</w:t>
      </w:r>
    </w:p>
    <w:p w:rsidR="00824C14" w:rsidRPr="00824C14" w:rsidRDefault="00824C14" w:rsidP="00824C1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Arial"/>
          <w:color w:val="1F4E79" w:themeColor="accent1" w:themeShade="80"/>
          <w:lang w:eastAsia="cs-CZ"/>
        </w:rPr>
      </w:pPr>
      <w:r w:rsidRPr="00824C14">
        <w:rPr>
          <w:rFonts w:eastAsia="Times New Roman" w:cs="Arial"/>
          <w:color w:val="1F4E79" w:themeColor="accent1" w:themeShade="80"/>
          <w:lang w:eastAsia="cs-CZ"/>
        </w:rPr>
        <w:t>vedení úvěrového účtu zdarma</w:t>
      </w:r>
    </w:p>
    <w:p w:rsidR="00824C14" w:rsidRPr="00824C14" w:rsidRDefault="00824C14" w:rsidP="00824C1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Arial"/>
          <w:color w:val="1F4E79" w:themeColor="accent1" w:themeShade="80"/>
          <w:lang w:eastAsia="cs-CZ"/>
        </w:rPr>
      </w:pPr>
      <w:r w:rsidRPr="00824C14">
        <w:rPr>
          <w:rFonts w:eastAsia="Times New Roman" w:cs="Arial"/>
          <w:color w:val="1F4E79" w:themeColor="accent1" w:themeShade="80"/>
          <w:lang w:eastAsia="cs-CZ"/>
        </w:rPr>
        <w:t>jednoduché a rychlé vyřízení hypotéky</w:t>
      </w:r>
    </w:p>
    <w:p w:rsidR="00824C14" w:rsidRPr="00824C14" w:rsidRDefault="00824C14" w:rsidP="00824C1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Arial"/>
          <w:color w:val="1F4E79" w:themeColor="accent1" w:themeShade="80"/>
          <w:lang w:eastAsia="cs-CZ"/>
        </w:rPr>
      </w:pPr>
      <w:r w:rsidRPr="00824C14">
        <w:rPr>
          <w:rFonts w:eastAsia="Times New Roman" w:cs="Arial"/>
          <w:color w:val="1F4E79" w:themeColor="accent1" w:themeShade="80"/>
          <w:lang w:eastAsia="cs-CZ"/>
        </w:rPr>
        <w:t xml:space="preserve">čerpání na návrh na vklad zástavního práva </w:t>
      </w:r>
    </w:p>
    <w:p w:rsidR="00824C14" w:rsidRPr="00824C14" w:rsidRDefault="00824C14" w:rsidP="00824C14">
      <w:pPr>
        <w:pStyle w:val="Odstavecseseznamem"/>
        <w:numPr>
          <w:ilvl w:val="0"/>
          <w:numId w:val="4"/>
        </w:numPr>
        <w:rPr>
          <w:rFonts w:eastAsia="Times New Roman" w:cs="Arial"/>
          <w:color w:val="1F4E79" w:themeColor="accent1" w:themeShade="80"/>
          <w:lang w:eastAsia="cs-CZ"/>
        </w:rPr>
      </w:pPr>
      <w:r w:rsidRPr="00824C14">
        <w:rPr>
          <w:rFonts w:eastAsia="Times New Roman" w:cs="Arial"/>
          <w:color w:val="1F4E79" w:themeColor="accent1" w:themeShade="80"/>
          <w:lang w:eastAsia="cs-CZ"/>
        </w:rPr>
        <w:t xml:space="preserve">jistotní účet (obdoba advokátní či notářské úschovy) jen 2 000 Kč </w:t>
      </w:r>
    </w:p>
    <w:p w:rsidR="00824C14" w:rsidRDefault="00824C14" w:rsidP="00824C14">
      <w:pPr>
        <w:pStyle w:val="Odstavecseseznamem"/>
        <w:numPr>
          <w:ilvl w:val="0"/>
          <w:numId w:val="4"/>
        </w:numPr>
        <w:rPr>
          <w:rFonts w:eastAsia="Times New Roman" w:cs="Arial"/>
          <w:color w:val="1F4E79" w:themeColor="accent1" w:themeShade="80"/>
          <w:lang w:eastAsia="cs-CZ"/>
        </w:rPr>
      </w:pPr>
      <w:r w:rsidRPr="00824C14">
        <w:rPr>
          <w:rFonts w:eastAsia="Times New Roman" w:cs="Arial"/>
          <w:color w:val="1F4E79" w:themeColor="accent1" w:themeShade="80"/>
          <w:lang w:eastAsia="cs-CZ"/>
        </w:rPr>
        <w:t xml:space="preserve">vedení běžného privátního účtu zdarma po celou dobu řádného splácení úvěru </w:t>
      </w:r>
    </w:p>
    <w:p w:rsidR="00824C14" w:rsidRPr="00824C14" w:rsidRDefault="00824C14" w:rsidP="00824C14">
      <w:pPr>
        <w:rPr>
          <w:b/>
          <w:color w:val="1F4E79" w:themeColor="accent1" w:themeShade="80"/>
        </w:rPr>
      </w:pPr>
      <w:r w:rsidRPr="00824C14">
        <w:rPr>
          <w:b/>
          <w:color w:val="1F4E79" w:themeColor="accent1" w:themeShade="80"/>
        </w:rPr>
        <w:t xml:space="preserve">Běžný účet </w:t>
      </w:r>
      <w:proofErr w:type="spellStart"/>
      <w:r w:rsidRPr="00824C14">
        <w:rPr>
          <w:b/>
          <w:color w:val="1F4E79" w:themeColor="accent1" w:themeShade="80"/>
        </w:rPr>
        <w:t>Žirokonto</w:t>
      </w:r>
      <w:proofErr w:type="spellEnd"/>
      <w:r w:rsidRPr="00824C14">
        <w:rPr>
          <w:b/>
          <w:color w:val="1F4E79" w:themeColor="accent1" w:themeShade="80"/>
        </w:rPr>
        <w:t xml:space="preserve"> Plus</w:t>
      </w:r>
    </w:p>
    <w:p w:rsidR="00824C14" w:rsidRPr="00824C14" w:rsidRDefault="00824C14" w:rsidP="00824C14">
      <w:pPr>
        <w:pStyle w:val="Odstavecseseznamem"/>
        <w:numPr>
          <w:ilvl w:val="0"/>
          <w:numId w:val="1"/>
        </w:numPr>
        <w:rPr>
          <w:color w:val="1F4E79" w:themeColor="accent1" w:themeShade="80"/>
        </w:rPr>
      </w:pPr>
      <w:r w:rsidRPr="00824C14">
        <w:rPr>
          <w:color w:val="1F4E79" w:themeColor="accent1" w:themeShade="80"/>
        </w:rPr>
        <w:t xml:space="preserve">elektronické bankovnictví </w:t>
      </w:r>
      <w:proofErr w:type="spellStart"/>
      <w:r w:rsidRPr="00824C14">
        <w:rPr>
          <w:color w:val="1F4E79" w:themeColor="accent1" w:themeShade="80"/>
        </w:rPr>
        <w:t>eBanking</w:t>
      </w:r>
      <w:proofErr w:type="spellEnd"/>
      <w:r w:rsidRPr="00824C14">
        <w:rPr>
          <w:color w:val="1F4E79" w:themeColor="accent1" w:themeShade="80"/>
        </w:rPr>
        <w:t xml:space="preserve"> </w:t>
      </w:r>
      <w:proofErr w:type="spellStart"/>
      <w:r w:rsidRPr="00824C14">
        <w:rPr>
          <w:color w:val="1F4E79" w:themeColor="accent1" w:themeShade="80"/>
        </w:rPr>
        <w:t>private</w:t>
      </w:r>
      <w:proofErr w:type="spellEnd"/>
      <w:r w:rsidRPr="00824C14">
        <w:rPr>
          <w:color w:val="1F4E79" w:themeColor="accent1" w:themeShade="80"/>
        </w:rPr>
        <w:t xml:space="preserve"> zdarma</w:t>
      </w:r>
    </w:p>
    <w:p w:rsidR="00824C14" w:rsidRPr="00824C14" w:rsidRDefault="00824C14" w:rsidP="00824C14">
      <w:pPr>
        <w:pStyle w:val="Odstavecseseznamem"/>
        <w:numPr>
          <w:ilvl w:val="0"/>
          <w:numId w:val="1"/>
        </w:numPr>
        <w:rPr>
          <w:color w:val="1F4E79" w:themeColor="accent1" w:themeShade="80"/>
        </w:rPr>
      </w:pPr>
      <w:r w:rsidRPr="00824C14">
        <w:rPr>
          <w:color w:val="1F4E79" w:themeColor="accent1" w:themeShade="80"/>
        </w:rPr>
        <w:t>všechny standardní tuzemské elektronické transakce zdarma</w:t>
      </w:r>
    </w:p>
    <w:p w:rsidR="00824C14" w:rsidRPr="00824C14" w:rsidRDefault="00824C14" w:rsidP="00824C14">
      <w:pPr>
        <w:pStyle w:val="Odstavecseseznamem"/>
        <w:numPr>
          <w:ilvl w:val="0"/>
          <w:numId w:val="1"/>
        </w:numPr>
        <w:rPr>
          <w:color w:val="1F4E79" w:themeColor="accent1" w:themeShade="80"/>
        </w:rPr>
      </w:pPr>
      <w:r w:rsidRPr="00824C14">
        <w:rPr>
          <w:color w:val="1F4E79" w:themeColor="accent1" w:themeShade="80"/>
        </w:rPr>
        <w:t xml:space="preserve">všechny tuzemské výběry z bankomatu </w:t>
      </w:r>
      <w:proofErr w:type="spellStart"/>
      <w:r w:rsidRPr="00824C14">
        <w:rPr>
          <w:color w:val="1F4E79" w:themeColor="accent1" w:themeShade="80"/>
        </w:rPr>
        <w:t>Oberbank</w:t>
      </w:r>
      <w:proofErr w:type="spellEnd"/>
      <w:r w:rsidRPr="00824C14">
        <w:rPr>
          <w:color w:val="1F4E79" w:themeColor="accent1" w:themeShade="80"/>
        </w:rPr>
        <w:t xml:space="preserve"> a ČSOB zdarma</w:t>
      </w:r>
    </w:p>
    <w:p w:rsidR="00824C14" w:rsidRPr="00824C14" w:rsidRDefault="00824C14" w:rsidP="00824C14">
      <w:pPr>
        <w:pStyle w:val="Odstavecseseznamem"/>
        <w:numPr>
          <w:ilvl w:val="0"/>
          <w:numId w:val="1"/>
        </w:numPr>
        <w:rPr>
          <w:color w:val="1F4E79" w:themeColor="accent1" w:themeShade="80"/>
        </w:rPr>
      </w:pPr>
      <w:r w:rsidRPr="00824C14">
        <w:rPr>
          <w:color w:val="1F4E79" w:themeColor="accent1" w:themeShade="80"/>
        </w:rPr>
        <w:t>1 platební karta Maestro zdarma</w:t>
      </w:r>
    </w:p>
    <w:p w:rsidR="00824C14" w:rsidRPr="00824C14" w:rsidRDefault="00824C14" w:rsidP="00824C14">
      <w:pPr>
        <w:pStyle w:val="Odstavecseseznamem"/>
        <w:numPr>
          <w:ilvl w:val="0"/>
          <w:numId w:val="1"/>
        </w:numPr>
        <w:rPr>
          <w:color w:val="1F4E79" w:themeColor="accent1" w:themeShade="80"/>
        </w:rPr>
      </w:pPr>
      <w:r w:rsidRPr="00824C14">
        <w:rPr>
          <w:color w:val="1F4E79" w:themeColor="accent1" w:themeShade="80"/>
        </w:rPr>
        <w:t xml:space="preserve">lze využít až 2 další platební karty - Maestro nebo </w:t>
      </w:r>
      <w:proofErr w:type="spellStart"/>
      <w:r w:rsidRPr="00824C14">
        <w:rPr>
          <w:color w:val="1F4E79" w:themeColor="accent1" w:themeShade="80"/>
        </w:rPr>
        <w:t>MasterCard</w:t>
      </w:r>
      <w:proofErr w:type="spellEnd"/>
    </w:p>
    <w:p w:rsidR="00824C14" w:rsidRDefault="00824C14" w:rsidP="00824C14">
      <w:pPr>
        <w:rPr>
          <w:rFonts w:eastAsia="Times New Roman" w:cs="Arial"/>
          <w:color w:val="1F4E79" w:themeColor="accent1" w:themeShade="80"/>
          <w:lang w:eastAsia="cs-CZ"/>
        </w:rPr>
      </w:pPr>
    </w:p>
    <w:p w:rsidR="00824C14" w:rsidRPr="00824C14" w:rsidRDefault="00824C14" w:rsidP="00824C14">
      <w:pPr>
        <w:rPr>
          <w:b/>
          <w:color w:val="1F4E79" w:themeColor="accent1" w:themeShade="80"/>
        </w:rPr>
      </w:pPr>
      <w:r w:rsidRPr="00824C14">
        <w:rPr>
          <w:rFonts w:eastAsia="Times New Roman" w:cs="Arial"/>
          <w:b/>
          <w:color w:val="1F4E79" w:themeColor="accent1" w:themeShade="80"/>
          <w:lang w:eastAsia="cs-CZ"/>
        </w:rPr>
        <w:t xml:space="preserve">V případě zájmu o zvýhodněnou hypotéku na nemovitosti z projektu </w:t>
      </w:r>
      <w:proofErr w:type="spellStart"/>
      <w:r w:rsidRPr="00824C14">
        <w:rPr>
          <w:rFonts w:eastAsia="Times New Roman" w:cs="Arial"/>
          <w:b/>
          <w:color w:val="1F4E79" w:themeColor="accent1" w:themeShade="80"/>
          <w:lang w:eastAsia="cs-CZ"/>
        </w:rPr>
        <w:t>Mladíkov</w:t>
      </w:r>
      <w:proofErr w:type="spellEnd"/>
      <w:r w:rsidRPr="00824C14">
        <w:rPr>
          <w:rFonts w:eastAsia="Times New Roman" w:cs="Arial"/>
          <w:b/>
          <w:color w:val="1F4E79" w:themeColor="accent1" w:themeShade="80"/>
          <w:lang w:eastAsia="cs-CZ"/>
        </w:rPr>
        <w:t xml:space="preserve"> II se obraťte</w:t>
      </w:r>
      <w:r>
        <w:rPr>
          <w:rFonts w:eastAsia="Times New Roman" w:cs="Arial"/>
          <w:b/>
          <w:color w:val="1F4E79" w:themeColor="accent1" w:themeShade="80"/>
          <w:lang w:eastAsia="cs-CZ"/>
        </w:rPr>
        <w:t xml:space="preserve"> na</w:t>
      </w:r>
      <w:r w:rsidRPr="00824C14">
        <w:rPr>
          <w:rFonts w:eastAsia="Times New Roman" w:cs="Arial"/>
          <w:b/>
          <w:color w:val="1F4E79" w:themeColor="accent1" w:themeShade="80"/>
          <w:lang w:eastAsia="cs-CZ"/>
        </w:rPr>
        <w:t xml:space="preserve"> naše specialist</w:t>
      </w:r>
      <w:r>
        <w:rPr>
          <w:rFonts w:eastAsia="Times New Roman" w:cs="Arial"/>
          <w:b/>
          <w:color w:val="1F4E79" w:themeColor="accent1" w:themeShade="80"/>
          <w:lang w:eastAsia="cs-CZ"/>
        </w:rPr>
        <w:t>k</w:t>
      </w:r>
      <w:r w:rsidRPr="00824C14">
        <w:rPr>
          <w:rFonts w:eastAsia="Times New Roman" w:cs="Arial"/>
          <w:b/>
          <w:color w:val="1F4E79" w:themeColor="accent1" w:themeShade="80"/>
          <w:lang w:eastAsia="cs-CZ"/>
        </w:rPr>
        <w:t>y:</w:t>
      </w:r>
    </w:p>
    <w:p w:rsidR="00824C14" w:rsidRPr="00824C14" w:rsidRDefault="00824C14" w:rsidP="00824C14">
      <w:pPr>
        <w:rPr>
          <w:b/>
          <w:color w:val="1F4E79" w:themeColor="accent1" w:themeShade="80"/>
        </w:rPr>
      </w:pPr>
      <w:r w:rsidRPr="00824C14">
        <w:rPr>
          <w:b/>
          <w:color w:val="1F4E79" w:themeColor="accent1" w:themeShade="80"/>
        </w:rPr>
        <w:t>Mgr. Karolínu Soukupovou,</w:t>
      </w:r>
      <w:r w:rsidRPr="00824C14">
        <w:rPr>
          <w:b/>
          <w:color w:val="1F4E79" w:themeColor="accent1" w:themeShade="80"/>
        </w:rPr>
        <w:tab/>
        <w:t xml:space="preserve">T: +420 / 377 / </w:t>
      </w:r>
      <w:proofErr w:type="gramStart"/>
      <w:r w:rsidRPr="00824C14">
        <w:rPr>
          <w:b/>
          <w:color w:val="1F4E79" w:themeColor="accent1" w:themeShade="80"/>
        </w:rPr>
        <w:t>9051 62 , M:</w:t>
      </w:r>
      <w:proofErr w:type="gramEnd"/>
      <w:r w:rsidRPr="00824C14">
        <w:rPr>
          <w:b/>
          <w:color w:val="1F4E79" w:themeColor="accent1" w:themeShade="80"/>
        </w:rPr>
        <w:t xml:space="preserve">  +420 / 602 / 470 633,</w:t>
      </w:r>
    </w:p>
    <w:p w:rsidR="00824C14" w:rsidRPr="00824C14" w:rsidRDefault="00824C14" w:rsidP="00824C14">
      <w:pPr>
        <w:rPr>
          <w:b/>
          <w:color w:val="1F4E79" w:themeColor="accent1" w:themeShade="80"/>
        </w:rPr>
      </w:pPr>
      <w:r w:rsidRPr="00824C14">
        <w:rPr>
          <w:b/>
          <w:color w:val="1F4E79" w:themeColor="accent1" w:themeShade="80"/>
        </w:rPr>
        <w:tab/>
      </w:r>
      <w:r w:rsidRPr="00824C14">
        <w:rPr>
          <w:b/>
          <w:color w:val="1F4E79" w:themeColor="accent1" w:themeShade="80"/>
        </w:rPr>
        <w:tab/>
      </w:r>
      <w:r w:rsidRPr="00824C14">
        <w:rPr>
          <w:b/>
          <w:color w:val="1F4E79" w:themeColor="accent1" w:themeShade="80"/>
        </w:rPr>
        <w:tab/>
        <w:t xml:space="preserve">      </w:t>
      </w:r>
      <w:r w:rsidRPr="00824C14">
        <w:rPr>
          <w:b/>
          <w:color w:val="1F4E79" w:themeColor="accent1" w:themeShade="80"/>
        </w:rPr>
        <w:tab/>
        <w:t xml:space="preserve">E: karolina.soukupova@oberbank.cz </w:t>
      </w:r>
    </w:p>
    <w:p w:rsidR="00824C14" w:rsidRPr="00824C14" w:rsidRDefault="00824C14" w:rsidP="00824C14">
      <w:pPr>
        <w:rPr>
          <w:b/>
          <w:color w:val="1F4E79" w:themeColor="accent1" w:themeShade="80"/>
        </w:rPr>
      </w:pPr>
      <w:r w:rsidRPr="00824C14">
        <w:rPr>
          <w:b/>
          <w:color w:val="1F4E79" w:themeColor="accent1" w:themeShade="80"/>
        </w:rPr>
        <w:t xml:space="preserve">Annu Zemanovou: </w:t>
      </w:r>
      <w:r w:rsidRPr="00824C14">
        <w:rPr>
          <w:b/>
          <w:color w:val="1F4E79" w:themeColor="accent1" w:themeShade="80"/>
        </w:rPr>
        <w:tab/>
      </w:r>
      <w:r w:rsidRPr="00824C14">
        <w:rPr>
          <w:b/>
          <w:color w:val="1F4E79" w:themeColor="accent1" w:themeShade="80"/>
        </w:rPr>
        <w:tab/>
        <w:t xml:space="preserve">T: + 420 / 377 / 905133, M:   +420 / 602 / 186 464 </w:t>
      </w:r>
    </w:p>
    <w:p w:rsidR="00824C14" w:rsidRPr="00824C14" w:rsidRDefault="00824C14" w:rsidP="00824C14">
      <w:pPr>
        <w:rPr>
          <w:b/>
          <w:color w:val="1F4E79" w:themeColor="accent1" w:themeShade="80"/>
        </w:rPr>
      </w:pPr>
      <w:r w:rsidRPr="00824C14">
        <w:rPr>
          <w:b/>
          <w:color w:val="1F4E79" w:themeColor="accent1" w:themeShade="80"/>
        </w:rPr>
        <w:tab/>
      </w:r>
      <w:r w:rsidRPr="00824C14">
        <w:rPr>
          <w:b/>
          <w:color w:val="1F4E79" w:themeColor="accent1" w:themeShade="80"/>
        </w:rPr>
        <w:tab/>
        <w:t xml:space="preserve"> </w:t>
      </w:r>
      <w:r w:rsidRPr="00824C14">
        <w:rPr>
          <w:b/>
          <w:color w:val="1F4E79" w:themeColor="accent1" w:themeShade="80"/>
        </w:rPr>
        <w:tab/>
      </w:r>
      <w:r w:rsidRPr="00824C14">
        <w:rPr>
          <w:b/>
          <w:color w:val="1F4E79" w:themeColor="accent1" w:themeShade="80"/>
        </w:rPr>
        <w:tab/>
        <w:t xml:space="preserve">E:   anna.zemanova@oberbank.cz  </w:t>
      </w:r>
    </w:p>
    <w:p w:rsidR="003B39AA" w:rsidRPr="00824C14" w:rsidRDefault="003B39AA">
      <w:pPr>
        <w:rPr>
          <w:color w:val="1F4E79" w:themeColor="accent1" w:themeShade="80"/>
        </w:rPr>
      </w:pPr>
    </w:p>
    <w:p w:rsidR="000C40B6" w:rsidRPr="00824C14" w:rsidRDefault="00570ECF" w:rsidP="000C40B6">
      <w:pPr>
        <w:rPr>
          <w:color w:val="1F4E79" w:themeColor="accent1" w:themeShade="80"/>
        </w:rPr>
      </w:pPr>
      <w:r>
        <w:rPr>
          <w:color w:val="1F4E79" w:themeColor="accent1" w:themeShade="80"/>
        </w:rPr>
        <w:t>Více také na www.oberbank.cz</w:t>
      </w:r>
      <w:bookmarkStart w:id="0" w:name="_GoBack"/>
      <w:bookmarkEnd w:id="0"/>
    </w:p>
    <w:sectPr w:rsidR="000C40B6" w:rsidRPr="00824C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8B" w:rsidRDefault="0043398B" w:rsidP="0043398B">
      <w:pPr>
        <w:spacing w:after="0" w:line="240" w:lineRule="auto"/>
      </w:pPr>
      <w:r>
        <w:separator/>
      </w:r>
    </w:p>
  </w:endnote>
  <w:endnote w:type="continuationSeparator" w:id="0">
    <w:p w:rsidR="0043398B" w:rsidRDefault="0043398B" w:rsidP="0043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8B" w:rsidRDefault="0043398B" w:rsidP="0043398B">
      <w:pPr>
        <w:spacing w:after="0" w:line="240" w:lineRule="auto"/>
      </w:pPr>
      <w:r>
        <w:separator/>
      </w:r>
    </w:p>
  </w:footnote>
  <w:footnote w:type="continuationSeparator" w:id="0">
    <w:p w:rsidR="0043398B" w:rsidRDefault="0043398B" w:rsidP="0043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8B" w:rsidRDefault="0043398B" w:rsidP="0043398B">
    <w:pPr>
      <w:pStyle w:val="Zhlav"/>
      <w:jc w:val="right"/>
    </w:pPr>
    <w:r>
      <w:rPr>
        <w:rFonts w:ascii="Tahoma" w:hAnsi="Tahoma"/>
        <w:noProof/>
        <w:sz w:val="18"/>
        <w:szCs w:val="18"/>
        <w:lang w:eastAsia="cs-CZ"/>
      </w:rPr>
      <w:drawing>
        <wp:inline distT="0" distB="0" distL="0" distR="0" wp14:anchorId="1846BECD" wp14:editId="6D128DD2">
          <wp:extent cx="1781175" cy="4476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552E"/>
    <w:multiLevelType w:val="hybridMultilevel"/>
    <w:tmpl w:val="FB9E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3ED"/>
    <w:multiLevelType w:val="hybridMultilevel"/>
    <w:tmpl w:val="F2F6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F30AE"/>
    <w:multiLevelType w:val="multilevel"/>
    <w:tmpl w:val="9C4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27CCF"/>
    <w:multiLevelType w:val="hybridMultilevel"/>
    <w:tmpl w:val="CA56E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35"/>
    <w:rsid w:val="000C40B6"/>
    <w:rsid w:val="00251503"/>
    <w:rsid w:val="002C4489"/>
    <w:rsid w:val="003B39AA"/>
    <w:rsid w:val="003F479F"/>
    <w:rsid w:val="00401C74"/>
    <w:rsid w:val="0043398B"/>
    <w:rsid w:val="00570ECF"/>
    <w:rsid w:val="00824C14"/>
    <w:rsid w:val="008A132E"/>
    <w:rsid w:val="00AF219D"/>
    <w:rsid w:val="00CD40CE"/>
    <w:rsid w:val="00E22B37"/>
    <w:rsid w:val="00EB238D"/>
    <w:rsid w:val="00EE2274"/>
    <w:rsid w:val="00F04E35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2CBA-E613-4DDB-9C23-196FEBCD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0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39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98B"/>
  </w:style>
  <w:style w:type="paragraph" w:styleId="Zpat">
    <w:name w:val="footer"/>
    <w:basedOn w:val="Normln"/>
    <w:link w:val="ZpatChar"/>
    <w:uiPriority w:val="99"/>
    <w:unhideWhenUsed/>
    <w:rsid w:val="0043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802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4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7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Banken Gruppe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Soukupova</dc:creator>
  <cp:keywords/>
  <dc:description/>
  <cp:lastModifiedBy>Zuzana Cervena</cp:lastModifiedBy>
  <cp:revision>5</cp:revision>
  <cp:lastPrinted>2016-12-14T09:37:00Z</cp:lastPrinted>
  <dcterms:created xsi:type="dcterms:W3CDTF">2016-12-14T18:30:00Z</dcterms:created>
  <dcterms:modified xsi:type="dcterms:W3CDTF">2016-12-15T12:17:00Z</dcterms:modified>
</cp:coreProperties>
</file>